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75328A" w:rsidRPr="00AF2AF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F2AFD" w:rsidRDefault="00E56B45" w:rsidP="00E56B45">
            <w:pPr>
              <w:rPr>
                <w:sz w:val="24"/>
                <w:szCs w:val="24"/>
              </w:rPr>
            </w:pPr>
            <w:r w:rsidRPr="00AF2AFD">
              <w:rPr>
                <w:b/>
                <w:sz w:val="24"/>
                <w:szCs w:val="24"/>
              </w:rPr>
              <w:t>Оперативное финансовое планирование</w:t>
            </w:r>
          </w:p>
        </w:tc>
      </w:tr>
      <w:tr w:rsidR="00AF2AFD" w:rsidRPr="00AF2AFD" w:rsidTr="00A30025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9B60C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56B45" w:rsidRPr="00AF2AFD" w:rsidRDefault="00E56B45" w:rsidP="00914EBE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E56B45" w:rsidRPr="00AF2AFD" w:rsidRDefault="00E56B45" w:rsidP="00914EBE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Менеджмент</w:t>
            </w:r>
          </w:p>
        </w:tc>
      </w:tr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9B60C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56B45" w:rsidRPr="00AF2AFD" w:rsidRDefault="00E56B45" w:rsidP="00230905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Финансовый менеджмент</w:t>
            </w:r>
          </w:p>
        </w:tc>
      </w:tr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9B60C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56B45" w:rsidRPr="00AF2AFD" w:rsidRDefault="00E56B45" w:rsidP="009B60C5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5 з.е.</w:t>
            </w:r>
          </w:p>
        </w:tc>
      </w:tr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9B60C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56B45" w:rsidRPr="00AF2AFD" w:rsidRDefault="00E56B45" w:rsidP="009B60C5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Зачет</w:t>
            </w:r>
          </w:p>
        </w:tc>
      </w:tr>
      <w:tr w:rsidR="00AF2AFD" w:rsidRPr="00AF2AFD" w:rsidTr="00CB2C49">
        <w:tc>
          <w:tcPr>
            <w:tcW w:w="3261" w:type="dxa"/>
            <w:shd w:val="clear" w:color="auto" w:fill="E7E6E6" w:themeFill="background2"/>
          </w:tcPr>
          <w:p w:rsidR="00E56B45" w:rsidRPr="00AF2AFD" w:rsidRDefault="00E56B45" w:rsidP="00CB2C49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56B45" w:rsidRPr="00AF2AFD" w:rsidRDefault="00AF2AFD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E56B45" w:rsidRPr="00AF2AFD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E24267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>Крат</w:t>
            </w:r>
            <w:r w:rsidR="00E24267" w:rsidRPr="00AF2AFD">
              <w:rPr>
                <w:b/>
                <w:i/>
                <w:sz w:val="24"/>
                <w:szCs w:val="24"/>
              </w:rPr>
              <w:t>к</w:t>
            </w:r>
            <w:r w:rsidRPr="00AF2AF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E56B45" w:rsidP="00E56B45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 xml:space="preserve">Тема 1. </w:t>
            </w:r>
            <w:r w:rsidR="006E2152" w:rsidRPr="00AF2AFD">
              <w:rPr>
                <w:sz w:val="24"/>
                <w:szCs w:val="24"/>
              </w:rPr>
              <w:t>Оперативное финансовое планировании в системе управления предприятием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6E2152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Тема 2</w:t>
            </w:r>
            <w:r w:rsidR="00E56B45" w:rsidRPr="00AF2AFD">
              <w:rPr>
                <w:sz w:val="24"/>
                <w:szCs w:val="24"/>
              </w:rPr>
              <w:t xml:space="preserve">. </w:t>
            </w:r>
            <w:r w:rsidRPr="00AF2AFD">
              <w:rPr>
                <w:sz w:val="24"/>
                <w:szCs w:val="24"/>
              </w:rPr>
              <w:t>Бюджетирование как инструмент оперативного управления денежным хозяйством предприятия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6E2152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Тема 3</w:t>
            </w:r>
            <w:r w:rsidR="00E56B45" w:rsidRPr="00AF2AFD">
              <w:rPr>
                <w:sz w:val="24"/>
                <w:szCs w:val="24"/>
              </w:rPr>
              <w:t xml:space="preserve">. </w:t>
            </w:r>
            <w:r w:rsidRPr="00AF2AFD">
              <w:rPr>
                <w:sz w:val="24"/>
                <w:szCs w:val="24"/>
              </w:rPr>
              <w:t>Операционный бюджет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6E2152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Тема 4</w:t>
            </w:r>
            <w:r w:rsidR="00E56B45" w:rsidRPr="00AF2AFD">
              <w:rPr>
                <w:sz w:val="24"/>
                <w:szCs w:val="24"/>
              </w:rPr>
              <w:t xml:space="preserve">. </w:t>
            </w:r>
            <w:r w:rsidR="00C338CC" w:rsidRPr="00AF2AFD">
              <w:rPr>
                <w:sz w:val="24"/>
                <w:szCs w:val="24"/>
              </w:rPr>
              <w:t xml:space="preserve">Финансовый </w:t>
            </w:r>
            <w:r w:rsidRPr="00AF2AFD">
              <w:rPr>
                <w:sz w:val="24"/>
                <w:szCs w:val="24"/>
              </w:rPr>
              <w:t>бюджет</w:t>
            </w:r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E56B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AF2AFD" w:rsidP="00AF2A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  <w:r w:rsidR="00E56B45" w:rsidRPr="00AF2AFD">
              <w:rPr>
                <w:b/>
                <w:sz w:val="24"/>
                <w:szCs w:val="24"/>
              </w:rPr>
              <w:t xml:space="preserve"> </w:t>
            </w:r>
          </w:p>
          <w:p w:rsidR="00662F73" w:rsidRPr="00AF2AFD" w:rsidRDefault="00E56B45" w:rsidP="00AF2A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1.</w:t>
            </w:r>
            <w:r w:rsidRPr="00AF2AFD">
              <w:rPr>
                <w:sz w:val="24"/>
                <w:szCs w:val="24"/>
              </w:rPr>
              <w:tab/>
              <w:t xml:space="preserve"> </w:t>
            </w:r>
            <w:r w:rsidR="00662F73" w:rsidRPr="00AF2AFD">
              <w:rPr>
                <w:bCs/>
                <w:sz w:val="24"/>
                <w:szCs w:val="24"/>
              </w:rPr>
              <w:t>Финансовое</w:t>
            </w:r>
            <w:r w:rsidR="00662F73" w:rsidRPr="00AF2AFD">
              <w:rPr>
                <w:sz w:val="24"/>
                <w:szCs w:val="24"/>
              </w:rPr>
              <w:t> </w:t>
            </w:r>
            <w:r w:rsidR="00662F73" w:rsidRPr="00AF2AFD">
              <w:rPr>
                <w:bCs/>
                <w:sz w:val="24"/>
                <w:szCs w:val="24"/>
              </w:rPr>
              <w:t>планирование</w:t>
            </w:r>
            <w:r w:rsidR="00662F73" w:rsidRPr="00AF2AFD">
              <w:rPr>
                <w:sz w:val="24"/>
                <w:szCs w:val="24"/>
              </w:rPr>
              <w:t> и бюджетирование [Электронный ресурс] : Учебное пособие / В. Н. Незамайкин [и др.] ; под ред. В. Н. Незамайкина. - Москва : Вузовский учебник: ИНФРА-М, 2017. - 96 с. </w:t>
            </w:r>
            <w:hyperlink r:id="rId8" w:history="1">
              <w:r w:rsidR="00662F73" w:rsidRPr="00AF2AFD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http://znanium.com/go.php?id=761324</w:t>
              </w:r>
            </w:hyperlink>
          </w:p>
          <w:p w:rsidR="00E56B45" w:rsidRPr="00AF2AFD" w:rsidRDefault="00E56B45" w:rsidP="00AF2A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56B45" w:rsidRPr="00AF2AFD" w:rsidRDefault="00E56B45" w:rsidP="00AF2A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F2AF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56B45" w:rsidRPr="00AF2AFD" w:rsidRDefault="00E56B45" w:rsidP="00AF2AF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 xml:space="preserve">1. </w:t>
            </w:r>
            <w:r w:rsidR="00662F73" w:rsidRPr="00AF2AFD">
              <w:rPr>
                <w:sz w:val="24"/>
                <w:szCs w:val="24"/>
              </w:rPr>
              <w:t>Дубровин, И. А. Бизнес-</w:t>
            </w:r>
            <w:r w:rsidR="00662F73" w:rsidRPr="00AF2AFD">
              <w:rPr>
                <w:bCs/>
                <w:sz w:val="24"/>
                <w:szCs w:val="24"/>
              </w:rPr>
              <w:t>планирование</w:t>
            </w:r>
            <w:r w:rsidR="00662F73" w:rsidRPr="00AF2AFD">
              <w:rPr>
                <w:sz w:val="24"/>
                <w:szCs w:val="24"/>
              </w:rPr>
              <w:t> на предприятии [Электронный ресурс] : учебник для бакалавров, обучающихся по направлению подготовки "Экономика" / И. А. Дубровин. - 2-е изд. - Москва : Дашков и К°, 2017. - 432 с. </w:t>
            </w:r>
            <w:hyperlink r:id="rId9" w:history="1">
              <w:r w:rsidR="00662F73" w:rsidRPr="00AF2AFD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http://znanium.com/go.php?id=411352</w:t>
              </w:r>
            </w:hyperlink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E56B45" w:rsidP="00CB2C49">
            <w:pPr>
              <w:rPr>
                <w:b/>
                <w:sz w:val="24"/>
                <w:szCs w:val="24"/>
              </w:rPr>
            </w:pPr>
            <w:r w:rsidRPr="00AF2AF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56B45" w:rsidRPr="00AF2AFD" w:rsidRDefault="00E56B45" w:rsidP="00CB2C49">
            <w:pPr>
              <w:jc w:val="both"/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56B45" w:rsidRPr="00AF2AFD" w:rsidRDefault="00E56B45" w:rsidP="00CB2C49">
            <w:pPr>
              <w:jc w:val="both"/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56B45" w:rsidRPr="00AF2AFD" w:rsidRDefault="00E56B45" w:rsidP="00CB2C49">
            <w:pPr>
              <w:rPr>
                <w:b/>
                <w:sz w:val="24"/>
                <w:szCs w:val="24"/>
              </w:rPr>
            </w:pPr>
          </w:p>
          <w:p w:rsidR="00E56B45" w:rsidRPr="00AF2AFD" w:rsidRDefault="00E56B45" w:rsidP="00CB2C49">
            <w:pPr>
              <w:rPr>
                <w:b/>
                <w:sz w:val="24"/>
                <w:szCs w:val="24"/>
              </w:rPr>
            </w:pPr>
            <w:r w:rsidRPr="00AF2AF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56B45" w:rsidRPr="00AF2AFD" w:rsidRDefault="00E56B45" w:rsidP="00CB2C49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Общего доступа</w:t>
            </w:r>
          </w:p>
          <w:p w:rsidR="00E56B45" w:rsidRPr="00AF2AFD" w:rsidRDefault="00E56B45" w:rsidP="00CB2C49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- Справочная правовая система ГАРАНТ</w:t>
            </w:r>
          </w:p>
          <w:p w:rsidR="00E56B45" w:rsidRPr="00AF2AFD" w:rsidRDefault="00E56B45" w:rsidP="00CB2C49">
            <w:pPr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E56B45">
            <w:pPr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E56B45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F2AFD" w:rsidRPr="00AF2AFD" w:rsidTr="00CB2C49">
        <w:tc>
          <w:tcPr>
            <w:tcW w:w="10490" w:type="dxa"/>
            <w:gridSpan w:val="3"/>
            <w:shd w:val="clear" w:color="auto" w:fill="E7E6E6" w:themeFill="background2"/>
          </w:tcPr>
          <w:p w:rsidR="00E56B45" w:rsidRPr="00AF2AFD" w:rsidRDefault="00E56B45" w:rsidP="00E56B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2AF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F2AFD" w:rsidRPr="00AF2AFD" w:rsidTr="00CB2C49">
        <w:tc>
          <w:tcPr>
            <w:tcW w:w="10490" w:type="dxa"/>
            <w:gridSpan w:val="3"/>
          </w:tcPr>
          <w:p w:rsidR="00E56B45" w:rsidRPr="00AF2AFD" w:rsidRDefault="00E56B45" w:rsidP="00E56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2A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62F73" w:rsidRPr="0061508B" w:rsidRDefault="00662F73" w:rsidP="00662F7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Пионткевич Н.С.</w:t>
      </w:r>
      <w:r>
        <w:rPr>
          <w:sz w:val="16"/>
          <w:szCs w:val="16"/>
          <w:u w:val="single"/>
        </w:rPr>
        <w:t xml:space="preserve"> </w:t>
      </w:r>
    </w:p>
    <w:p w:rsidR="00662F73" w:rsidRPr="0061508B" w:rsidRDefault="00662F73" w:rsidP="00662F73">
      <w:pPr>
        <w:rPr>
          <w:sz w:val="24"/>
          <w:szCs w:val="24"/>
          <w:u w:val="single"/>
        </w:rPr>
      </w:pPr>
    </w:p>
    <w:p w:rsidR="00662F73" w:rsidRDefault="00662F73" w:rsidP="00662F73">
      <w:pPr>
        <w:rPr>
          <w:sz w:val="24"/>
          <w:szCs w:val="24"/>
        </w:rPr>
      </w:pPr>
    </w:p>
    <w:p w:rsidR="00662F73" w:rsidRDefault="00662F73" w:rsidP="00662F73">
      <w:pPr>
        <w:rPr>
          <w:sz w:val="24"/>
          <w:szCs w:val="24"/>
        </w:rPr>
      </w:pPr>
    </w:p>
    <w:p w:rsidR="00662F73" w:rsidRPr="00B91DDD" w:rsidRDefault="00662F73" w:rsidP="00662F73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F2AFD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662F73" w:rsidRDefault="00662F73" w:rsidP="00662F73">
      <w:pPr>
        <w:ind w:left="-284"/>
        <w:rPr>
          <w:sz w:val="24"/>
          <w:szCs w:val="24"/>
        </w:rPr>
      </w:pPr>
    </w:p>
    <w:p w:rsidR="00E56B45" w:rsidRDefault="00E56B45" w:rsidP="0061508B">
      <w:pPr>
        <w:ind w:left="-284"/>
        <w:rPr>
          <w:sz w:val="24"/>
          <w:szCs w:val="24"/>
        </w:rPr>
      </w:pPr>
    </w:p>
    <w:sectPr w:rsidR="00E56B4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A4" w:rsidRDefault="00525EA4">
      <w:r>
        <w:separator/>
      </w:r>
    </w:p>
  </w:endnote>
  <w:endnote w:type="continuationSeparator" w:id="0">
    <w:p w:rsidR="00525EA4" w:rsidRDefault="005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A4" w:rsidRDefault="00525EA4">
      <w:r>
        <w:separator/>
      </w:r>
    </w:p>
  </w:footnote>
  <w:footnote w:type="continuationSeparator" w:id="0">
    <w:p w:rsidR="00525EA4" w:rsidRDefault="005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C3364"/>
    <w:multiLevelType w:val="multilevel"/>
    <w:tmpl w:val="7DA0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6370FF"/>
    <w:multiLevelType w:val="multilevel"/>
    <w:tmpl w:val="6BB6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1"/>
  </w:num>
  <w:num w:numId="66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02B"/>
    <w:rsid w:val="00261A2F"/>
    <w:rsid w:val="00262098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A0E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5EA4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62F7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15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AFD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38CC"/>
    <w:rsid w:val="00C34FD4"/>
    <w:rsid w:val="00C36916"/>
    <w:rsid w:val="00C40A67"/>
    <w:rsid w:val="00C42B14"/>
    <w:rsid w:val="00C43073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267"/>
    <w:rsid w:val="00E32457"/>
    <w:rsid w:val="00E352A8"/>
    <w:rsid w:val="00E42F1E"/>
    <w:rsid w:val="00E46FE8"/>
    <w:rsid w:val="00E50975"/>
    <w:rsid w:val="00E50DBB"/>
    <w:rsid w:val="00E56B4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84E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E712B"/>
  <w15:docId w15:val="{9A072853-2BC9-4636-A456-3CDD4E6E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9FCC-7ADD-4C24-BEC9-17B220FC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2019-03-13T12:30:00Z</dcterms:created>
  <dcterms:modified xsi:type="dcterms:W3CDTF">2019-07-08T09:26:00Z</dcterms:modified>
</cp:coreProperties>
</file>